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EEA" w:rsidRPr="00D722FD" w:rsidRDefault="001A2EEA" w:rsidP="001A2EEA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A2EEA" w:rsidRDefault="001A2EEA" w:rsidP="001A2EEA">
      <w:pPr>
        <w:pStyle w:val="a3"/>
        <w:rPr>
          <w:sz w:val="16"/>
        </w:rPr>
      </w:pPr>
    </w:p>
    <w:p w:rsidR="001A2EEA" w:rsidRDefault="001A2EEA" w:rsidP="001A2EEA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 w:rsidRPr="00772400">
        <w:rPr>
          <w:b/>
          <w:sz w:val="44"/>
          <w:szCs w:val="44"/>
        </w:rPr>
        <w:t>Со</w:t>
      </w:r>
      <w:r>
        <w:rPr>
          <w:b/>
          <w:sz w:val="44"/>
          <w:szCs w:val="44"/>
        </w:rPr>
        <w:t xml:space="preserve">вет </w:t>
      </w:r>
      <w:r w:rsidRPr="00772400">
        <w:rPr>
          <w:b/>
          <w:sz w:val="44"/>
          <w:szCs w:val="44"/>
        </w:rPr>
        <w:t>депутатов</w:t>
      </w:r>
    </w:p>
    <w:p w:rsidR="001A2EEA" w:rsidRPr="00772400" w:rsidRDefault="001A2EEA" w:rsidP="005D6546">
      <w:pPr>
        <w:pStyle w:val="a3"/>
        <w:tabs>
          <w:tab w:val="clear" w:pos="4153"/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Катав-Ивановского городского поселения</w:t>
      </w:r>
    </w:p>
    <w:p w:rsidR="001A2EEA" w:rsidRDefault="001A2EEA" w:rsidP="005D6546">
      <w:pPr>
        <w:pStyle w:val="a3"/>
        <w:tabs>
          <w:tab w:val="clear" w:pos="4153"/>
          <w:tab w:val="center" w:pos="3969"/>
        </w:tabs>
        <w:rPr>
          <w:b/>
          <w:sz w:val="40"/>
        </w:rPr>
      </w:pPr>
      <w:r>
        <w:rPr>
          <w:b/>
          <w:sz w:val="40"/>
        </w:rPr>
        <w:t xml:space="preserve">                               РЕШЕНИЕ                    </w:t>
      </w:r>
    </w:p>
    <w:p w:rsidR="001A2EEA" w:rsidRPr="008D16ED" w:rsidRDefault="005D6546" w:rsidP="001A2EEA">
      <w:pPr>
        <w:pStyle w:val="a3"/>
        <w:rPr>
          <w:sz w:val="2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-182880</wp:posOffset>
                </wp:positionH>
                <wp:positionV relativeFrom="paragraph">
                  <wp:posOffset>33020</wp:posOffset>
                </wp:positionV>
                <wp:extent cx="6858000" cy="0"/>
                <wp:effectExtent l="20955" t="20320" r="26670" b="27305"/>
                <wp:wrapNone/>
                <wp:docPr id="2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DDB4D18" id="Line 2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4.4pt,2.6pt" to="525.6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" strokeweight="3pt">
                <v:stroke linestyle="thinThin"/>
              </v:line>
            </w:pict>
          </mc:Fallback>
        </mc:AlternateContent>
      </w:r>
    </w:p>
    <w:p w:rsidR="001A2EEA" w:rsidRDefault="001A2EEA" w:rsidP="001A2EEA">
      <w:pPr>
        <w:pStyle w:val="2"/>
        <w:spacing w:after="0" w:line="240" w:lineRule="auto"/>
        <w:jc w:val="both"/>
        <w:rPr>
          <w:sz w:val="28"/>
          <w:szCs w:val="28"/>
        </w:rPr>
      </w:pPr>
      <w:r w:rsidRPr="00A67DEE">
        <w:rPr>
          <w:sz w:val="28"/>
          <w:szCs w:val="28"/>
        </w:rPr>
        <w:t xml:space="preserve">     « </w:t>
      </w:r>
      <w:r w:rsidR="005D6546">
        <w:rPr>
          <w:sz w:val="28"/>
          <w:szCs w:val="28"/>
        </w:rPr>
        <w:t>26</w:t>
      </w:r>
      <w:r w:rsidRPr="00A67DEE">
        <w:rPr>
          <w:sz w:val="28"/>
          <w:szCs w:val="28"/>
        </w:rPr>
        <w:t xml:space="preserve">»   </w:t>
      </w:r>
      <w:r w:rsidR="00EB64E9">
        <w:rPr>
          <w:sz w:val="28"/>
          <w:szCs w:val="28"/>
        </w:rPr>
        <w:t>апрел</w:t>
      </w:r>
      <w:r w:rsidR="00FD4DF9">
        <w:rPr>
          <w:sz w:val="28"/>
          <w:szCs w:val="28"/>
        </w:rPr>
        <w:t>ь</w:t>
      </w:r>
      <w:r w:rsidRPr="00A67DEE">
        <w:rPr>
          <w:sz w:val="28"/>
          <w:szCs w:val="28"/>
        </w:rPr>
        <w:t xml:space="preserve">   20</w:t>
      </w:r>
      <w:r w:rsidR="00A67DEE" w:rsidRPr="00A67DEE">
        <w:rPr>
          <w:sz w:val="28"/>
          <w:szCs w:val="28"/>
        </w:rPr>
        <w:t>2</w:t>
      </w:r>
      <w:r w:rsidR="00EB64E9">
        <w:rPr>
          <w:sz w:val="28"/>
          <w:szCs w:val="28"/>
        </w:rPr>
        <w:t>3</w:t>
      </w:r>
      <w:r w:rsidRPr="00A67DEE">
        <w:rPr>
          <w:sz w:val="28"/>
          <w:szCs w:val="28"/>
        </w:rPr>
        <w:t xml:space="preserve">  г.                                       </w:t>
      </w:r>
      <w:r w:rsidR="005D6546">
        <w:rPr>
          <w:sz w:val="28"/>
          <w:szCs w:val="28"/>
        </w:rPr>
        <w:t xml:space="preserve">                           № 20</w:t>
      </w:r>
    </w:p>
    <w:p w:rsidR="005D6546" w:rsidRPr="00A67DEE" w:rsidRDefault="005D6546" w:rsidP="001A2EEA">
      <w:pPr>
        <w:pStyle w:val="2"/>
        <w:spacing w:after="0" w:line="240" w:lineRule="auto"/>
        <w:jc w:val="both"/>
        <w:rPr>
          <w:sz w:val="28"/>
          <w:szCs w:val="28"/>
        </w:rPr>
      </w:pPr>
    </w:p>
    <w:p w:rsidR="002657F9" w:rsidRPr="00A67DEE" w:rsidRDefault="001A2EEA" w:rsidP="001A2EEA">
      <w:pPr>
        <w:pStyle w:val="2"/>
        <w:spacing w:after="0" w:line="240" w:lineRule="auto"/>
        <w:jc w:val="both"/>
        <w:rPr>
          <w:sz w:val="28"/>
          <w:szCs w:val="28"/>
        </w:rPr>
      </w:pPr>
      <w:r w:rsidRPr="00A67DEE">
        <w:rPr>
          <w:sz w:val="28"/>
          <w:szCs w:val="28"/>
        </w:rPr>
        <w:t>«Об утверждении плана приватизации</w:t>
      </w:r>
    </w:p>
    <w:p w:rsidR="002657F9" w:rsidRPr="00A67DEE" w:rsidRDefault="001A2EEA" w:rsidP="001A2EEA">
      <w:pPr>
        <w:pStyle w:val="2"/>
        <w:spacing w:after="0" w:line="240" w:lineRule="auto"/>
        <w:jc w:val="both"/>
        <w:rPr>
          <w:sz w:val="28"/>
          <w:szCs w:val="28"/>
        </w:rPr>
      </w:pPr>
      <w:r w:rsidRPr="00A67DEE">
        <w:rPr>
          <w:sz w:val="28"/>
          <w:szCs w:val="28"/>
        </w:rPr>
        <w:t>муниципального имущества Катав-Ива</w:t>
      </w:r>
      <w:r w:rsidR="002657F9" w:rsidRPr="00A67DEE">
        <w:rPr>
          <w:sz w:val="28"/>
          <w:szCs w:val="28"/>
        </w:rPr>
        <w:t>-</w:t>
      </w:r>
    </w:p>
    <w:p w:rsidR="001A2EEA" w:rsidRPr="00A67DEE" w:rsidRDefault="001A2EEA" w:rsidP="001A2EEA">
      <w:pPr>
        <w:pStyle w:val="2"/>
        <w:spacing w:after="0" w:line="240" w:lineRule="auto"/>
        <w:jc w:val="both"/>
        <w:rPr>
          <w:sz w:val="28"/>
          <w:szCs w:val="28"/>
        </w:rPr>
      </w:pPr>
      <w:r w:rsidRPr="00A67DEE">
        <w:rPr>
          <w:sz w:val="28"/>
          <w:szCs w:val="28"/>
        </w:rPr>
        <w:t>новского городского поселения на 20</w:t>
      </w:r>
      <w:r w:rsidR="006C559F">
        <w:rPr>
          <w:sz w:val="28"/>
          <w:szCs w:val="28"/>
        </w:rPr>
        <w:t>2</w:t>
      </w:r>
      <w:r w:rsidR="00EB64E9">
        <w:rPr>
          <w:sz w:val="28"/>
          <w:szCs w:val="28"/>
        </w:rPr>
        <w:t>3</w:t>
      </w:r>
      <w:r w:rsidRPr="00A67DEE">
        <w:rPr>
          <w:sz w:val="28"/>
          <w:szCs w:val="28"/>
        </w:rPr>
        <w:t xml:space="preserve"> год»</w:t>
      </w:r>
    </w:p>
    <w:p w:rsidR="001A2EEA" w:rsidRPr="00A67DEE" w:rsidRDefault="001A2EEA" w:rsidP="001A2EEA">
      <w:pPr>
        <w:pStyle w:val="2"/>
        <w:spacing w:after="0" w:line="240" w:lineRule="auto"/>
        <w:jc w:val="both"/>
        <w:rPr>
          <w:sz w:val="28"/>
          <w:szCs w:val="28"/>
        </w:rPr>
      </w:pPr>
    </w:p>
    <w:p w:rsidR="001A2EEA" w:rsidRPr="00A67DEE" w:rsidRDefault="001A2EEA" w:rsidP="001A2EEA">
      <w:pPr>
        <w:pStyle w:val="2"/>
        <w:spacing w:after="0" w:line="240" w:lineRule="auto"/>
        <w:jc w:val="both"/>
        <w:rPr>
          <w:sz w:val="28"/>
          <w:szCs w:val="28"/>
        </w:rPr>
      </w:pPr>
      <w:r w:rsidRPr="00A67DEE">
        <w:rPr>
          <w:sz w:val="28"/>
          <w:szCs w:val="28"/>
        </w:rPr>
        <w:tab/>
        <w:t>В соответствии с Федеральным законом от 21 декабря 2001 года № 178-ФЗ «О приватизации государственного и муниципального имущества», Уставом Катав-Ивановского городского поселения, Положением «О порядке приватизации муниципального имущества Катав-Ивановского городского поселения», утвержденным Решением Совета депутатов Катав-Ивановского городского поселения № 80 от 26 сентября 2007 года, Совет депутатов Катав-Ивановского городского поселения,</w:t>
      </w:r>
    </w:p>
    <w:p w:rsidR="00A67DEE" w:rsidRDefault="001A2EEA" w:rsidP="001A2EEA">
      <w:pPr>
        <w:pStyle w:val="2"/>
        <w:spacing w:after="0" w:line="240" w:lineRule="auto"/>
        <w:jc w:val="both"/>
        <w:rPr>
          <w:sz w:val="28"/>
          <w:szCs w:val="28"/>
        </w:rPr>
      </w:pPr>
      <w:r w:rsidRPr="00A67DEE">
        <w:rPr>
          <w:sz w:val="28"/>
          <w:szCs w:val="28"/>
        </w:rPr>
        <w:tab/>
      </w:r>
    </w:p>
    <w:p w:rsidR="001A2EEA" w:rsidRDefault="001A2EEA" w:rsidP="001A2EEA">
      <w:pPr>
        <w:pStyle w:val="2"/>
        <w:spacing w:after="0" w:line="240" w:lineRule="auto"/>
        <w:jc w:val="both"/>
        <w:rPr>
          <w:sz w:val="28"/>
          <w:szCs w:val="28"/>
        </w:rPr>
      </w:pPr>
      <w:r w:rsidRPr="00A67DEE">
        <w:rPr>
          <w:sz w:val="28"/>
          <w:szCs w:val="28"/>
        </w:rPr>
        <w:t>РЕШАЕТ:</w:t>
      </w:r>
    </w:p>
    <w:p w:rsidR="00A67DEE" w:rsidRPr="00A67DEE" w:rsidRDefault="00A67DEE" w:rsidP="001A2EEA">
      <w:pPr>
        <w:pStyle w:val="2"/>
        <w:spacing w:after="0" w:line="240" w:lineRule="auto"/>
        <w:jc w:val="both"/>
        <w:rPr>
          <w:sz w:val="28"/>
          <w:szCs w:val="28"/>
        </w:rPr>
      </w:pPr>
    </w:p>
    <w:p w:rsidR="001A2EEA" w:rsidRPr="00A67DEE" w:rsidRDefault="002657F9" w:rsidP="001A2EEA">
      <w:pPr>
        <w:pStyle w:val="2"/>
        <w:numPr>
          <w:ilvl w:val="0"/>
          <w:numId w:val="1"/>
        </w:numPr>
        <w:spacing w:after="0" w:line="240" w:lineRule="auto"/>
        <w:jc w:val="both"/>
        <w:rPr>
          <w:sz w:val="28"/>
          <w:szCs w:val="28"/>
        </w:rPr>
      </w:pPr>
      <w:r w:rsidRPr="00A67DEE">
        <w:rPr>
          <w:sz w:val="28"/>
          <w:szCs w:val="28"/>
        </w:rPr>
        <w:t>Утвердить</w:t>
      </w:r>
      <w:r w:rsidR="001A2EEA" w:rsidRPr="00A67DEE">
        <w:rPr>
          <w:sz w:val="28"/>
          <w:szCs w:val="28"/>
        </w:rPr>
        <w:t xml:space="preserve"> план приватизации муниципального имущества Катав-Ивановского городского поселения на 20</w:t>
      </w:r>
      <w:r w:rsidR="00A67DEE" w:rsidRPr="00A67DEE">
        <w:rPr>
          <w:sz w:val="28"/>
          <w:szCs w:val="28"/>
        </w:rPr>
        <w:t>2</w:t>
      </w:r>
      <w:r w:rsidR="00EB64E9">
        <w:rPr>
          <w:sz w:val="28"/>
          <w:szCs w:val="28"/>
        </w:rPr>
        <w:t>3</w:t>
      </w:r>
      <w:r w:rsidR="001A2EEA" w:rsidRPr="00A67DEE">
        <w:rPr>
          <w:sz w:val="28"/>
          <w:szCs w:val="28"/>
        </w:rPr>
        <w:t xml:space="preserve"> год:</w:t>
      </w:r>
    </w:p>
    <w:p w:rsidR="001A2EEA" w:rsidRPr="0007493F" w:rsidRDefault="001A2EEA" w:rsidP="001A2EEA">
      <w:pPr>
        <w:pStyle w:val="2"/>
        <w:spacing w:after="0" w:line="240" w:lineRule="auto"/>
        <w:jc w:val="both"/>
        <w:rPr>
          <w:sz w:val="26"/>
          <w:szCs w:val="2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3261"/>
        <w:gridCol w:w="2551"/>
        <w:gridCol w:w="1843"/>
        <w:gridCol w:w="1276"/>
      </w:tblGrid>
      <w:tr w:rsidR="001A2EEA" w:rsidRPr="0007493F" w:rsidTr="0007493F">
        <w:tc>
          <w:tcPr>
            <w:tcW w:w="567" w:type="dxa"/>
          </w:tcPr>
          <w:p w:rsidR="001A2EEA" w:rsidRPr="0007493F" w:rsidRDefault="001A2EEA" w:rsidP="00B91CD6">
            <w:pPr>
              <w:pStyle w:val="ConsNonformat"/>
              <w:widowControl/>
              <w:ind w:right="-2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493F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</w:p>
          <w:p w:rsidR="001A2EEA" w:rsidRPr="0007493F" w:rsidRDefault="001A2EEA" w:rsidP="00B91CD6">
            <w:pPr>
              <w:pStyle w:val="ConsNonformat"/>
              <w:widowControl/>
              <w:ind w:right="-2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493F">
              <w:rPr>
                <w:rFonts w:ascii="Times New Roman" w:hAnsi="Times New Roman" w:cs="Times New Roman"/>
                <w:sz w:val="26"/>
                <w:szCs w:val="26"/>
              </w:rPr>
              <w:t>п/п</w:t>
            </w:r>
          </w:p>
        </w:tc>
        <w:tc>
          <w:tcPr>
            <w:tcW w:w="3261" w:type="dxa"/>
          </w:tcPr>
          <w:p w:rsidR="001A2EEA" w:rsidRPr="0007493F" w:rsidRDefault="001A2EEA" w:rsidP="00B91CD6">
            <w:pPr>
              <w:pStyle w:val="ConsNonformat"/>
              <w:widowControl/>
              <w:ind w:right="-10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493F">
              <w:rPr>
                <w:rFonts w:ascii="Times New Roman" w:hAnsi="Times New Roman" w:cs="Times New Roman"/>
                <w:sz w:val="26"/>
                <w:szCs w:val="26"/>
              </w:rPr>
              <w:t>Наименование имущества</w:t>
            </w:r>
          </w:p>
        </w:tc>
        <w:tc>
          <w:tcPr>
            <w:tcW w:w="2551" w:type="dxa"/>
          </w:tcPr>
          <w:p w:rsidR="001A2EEA" w:rsidRPr="0007493F" w:rsidRDefault="001A2EEA" w:rsidP="00B91CD6">
            <w:pPr>
              <w:pStyle w:val="ConsNonformat"/>
              <w:widowControl/>
              <w:ind w:left="-114"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493F">
              <w:rPr>
                <w:rFonts w:ascii="Times New Roman" w:hAnsi="Times New Roman" w:cs="Times New Roman"/>
                <w:sz w:val="26"/>
                <w:szCs w:val="26"/>
              </w:rPr>
              <w:t>Адрес места нахождения имущества</w:t>
            </w:r>
          </w:p>
        </w:tc>
        <w:tc>
          <w:tcPr>
            <w:tcW w:w="1843" w:type="dxa"/>
          </w:tcPr>
          <w:p w:rsidR="001A2EEA" w:rsidRPr="0007493F" w:rsidRDefault="001A2EEA" w:rsidP="00B91CD6">
            <w:pPr>
              <w:pStyle w:val="ConsNonformat"/>
              <w:widowControl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493F">
              <w:rPr>
                <w:rFonts w:ascii="Times New Roman" w:hAnsi="Times New Roman" w:cs="Times New Roman"/>
                <w:sz w:val="26"/>
                <w:szCs w:val="26"/>
              </w:rPr>
              <w:t>Площадь</w:t>
            </w:r>
          </w:p>
          <w:p w:rsidR="001A2EEA" w:rsidRPr="0007493F" w:rsidRDefault="001A2EEA" w:rsidP="00AC0416">
            <w:pPr>
              <w:pStyle w:val="ConsNonformat"/>
              <w:widowControl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493F">
              <w:rPr>
                <w:rFonts w:ascii="Times New Roman" w:hAnsi="Times New Roman" w:cs="Times New Roman"/>
                <w:sz w:val="26"/>
                <w:szCs w:val="26"/>
              </w:rPr>
              <w:t>(кв.м.)</w:t>
            </w:r>
          </w:p>
        </w:tc>
        <w:tc>
          <w:tcPr>
            <w:tcW w:w="1276" w:type="dxa"/>
          </w:tcPr>
          <w:p w:rsidR="001A2EEA" w:rsidRPr="0007493F" w:rsidRDefault="001A2EEA" w:rsidP="00B91CD6">
            <w:pPr>
              <w:pStyle w:val="ConsNonformat"/>
              <w:widowControl/>
              <w:ind w:right="3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493F">
              <w:rPr>
                <w:rFonts w:ascii="Times New Roman" w:hAnsi="Times New Roman" w:cs="Times New Roman"/>
                <w:sz w:val="26"/>
                <w:szCs w:val="26"/>
              </w:rPr>
              <w:t>примечание</w:t>
            </w:r>
          </w:p>
        </w:tc>
      </w:tr>
      <w:tr w:rsidR="0007493F" w:rsidRPr="0007493F" w:rsidTr="0007493F">
        <w:tc>
          <w:tcPr>
            <w:tcW w:w="567" w:type="dxa"/>
          </w:tcPr>
          <w:p w:rsidR="0007493F" w:rsidRPr="0007493F" w:rsidRDefault="00A67DEE" w:rsidP="00B91CD6">
            <w:pPr>
              <w:pStyle w:val="ConsNonformat"/>
              <w:widowControl/>
              <w:ind w:right="-25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07493F" w:rsidRPr="0007493F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</w:tc>
        <w:tc>
          <w:tcPr>
            <w:tcW w:w="3261" w:type="dxa"/>
          </w:tcPr>
          <w:p w:rsidR="0007493F" w:rsidRPr="0007493F" w:rsidRDefault="00273DF5" w:rsidP="00EB64E9">
            <w:pPr>
              <w:pStyle w:val="ConsNonformat"/>
              <w:widowControl/>
              <w:ind w:right="-102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Нежилое помещение № 1</w:t>
            </w:r>
          </w:p>
        </w:tc>
        <w:tc>
          <w:tcPr>
            <w:tcW w:w="2551" w:type="dxa"/>
          </w:tcPr>
          <w:p w:rsidR="0007493F" w:rsidRPr="0007493F" w:rsidRDefault="0007493F" w:rsidP="00EB64E9">
            <w:pPr>
              <w:pStyle w:val="ConsNonformat"/>
              <w:widowControl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07493F">
              <w:rPr>
                <w:rFonts w:ascii="Times New Roman" w:hAnsi="Times New Roman" w:cs="Times New Roman"/>
                <w:sz w:val="26"/>
                <w:szCs w:val="26"/>
              </w:rPr>
              <w:t xml:space="preserve">г. Катав-Ивановск, ул. </w:t>
            </w:r>
            <w:r w:rsidR="00273DF5">
              <w:rPr>
                <w:rFonts w:ascii="Times New Roman" w:hAnsi="Times New Roman" w:cs="Times New Roman"/>
                <w:sz w:val="26"/>
                <w:szCs w:val="26"/>
              </w:rPr>
              <w:t>Степана Разина, д. 2</w:t>
            </w:r>
            <w:r w:rsidR="00EB64E9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1843" w:type="dxa"/>
          </w:tcPr>
          <w:p w:rsidR="0007493F" w:rsidRPr="0007493F" w:rsidRDefault="00EB64E9" w:rsidP="00747669">
            <w:pPr>
              <w:pStyle w:val="ConsNonformat"/>
              <w:widowControl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181,6</w:t>
            </w:r>
          </w:p>
        </w:tc>
        <w:tc>
          <w:tcPr>
            <w:tcW w:w="1276" w:type="dxa"/>
          </w:tcPr>
          <w:p w:rsidR="0007493F" w:rsidRPr="0007493F" w:rsidRDefault="00273DF5" w:rsidP="00747669">
            <w:pPr>
              <w:pStyle w:val="ConsNonformat"/>
              <w:widowControl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159-ФЗ</w:t>
            </w:r>
          </w:p>
        </w:tc>
      </w:tr>
    </w:tbl>
    <w:p w:rsidR="00A67DEE" w:rsidRDefault="001A2EEA" w:rsidP="000434AA">
      <w:pPr>
        <w:pStyle w:val="2"/>
        <w:spacing w:after="0" w:line="240" w:lineRule="auto"/>
        <w:jc w:val="both"/>
        <w:rPr>
          <w:sz w:val="26"/>
          <w:szCs w:val="26"/>
        </w:rPr>
      </w:pPr>
      <w:r w:rsidRPr="0007493F">
        <w:rPr>
          <w:sz w:val="26"/>
          <w:szCs w:val="26"/>
        </w:rPr>
        <w:tab/>
      </w:r>
    </w:p>
    <w:p w:rsidR="001A2EEA" w:rsidRPr="00A67DEE" w:rsidRDefault="001A2EEA" w:rsidP="00A67DEE">
      <w:pPr>
        <w:pStyle w:val="2"/>
        <w:spacing w:after="0" w:line="240" w:lineRule="auto"/>
        <w:ind w:firstLine="708"/>
        <w:jc w:val="both"/>
        <w:rPr>
          <w:sz w:val="28"/>
          <w:szCs w:val="28"/>
        </w:rPr>
      </w:pPr>
      <w:r w:rsidRPr="00A67DEE">
        <w:rPr>
          <w:sz w:val="28"/>
          <w:szCs w:val="28"/>
        </w:rPr>
        <w:t>2. Настоящее Решение вступает в силу со дня его официального                  опубликования (обнародования).</w:t>
      </w:r>
    </w:p>
    <w:p w:rsidR="00A67DEE" w:rsidRDefault="00A67DEE" w:rsidP="001A2EEA">
      <w:pPr>
        <w:pStyle w:val="2"/>
        <w:spacing w:after="0" w:line="240" w:lineRule="auto"/>
        <w:ind w:right="-426"/>
        <w:jc w:val="both"/>
        <w:rPr>
          <w:sz w:val="28"/>
          <w:szCs w:val="28"/>
        </w:rPr>
      </w:pPr>
    </w:p>
    <w:p w:rsidR="00A67DEE" w:rsidRDefault="00A67DEE" w:rsidP="001A2EEA">
      <w:pPr>
        <w:pStyle w:val="2"/>
        <w:spacing w:after="0" w:line="240" w:lineRule="auto"/>
        <w:ind w:right="-426"/>
        <w:jc w:val="both"/>
        <w:rPr>
          <w:sz w:val="28"/>
          <w:szCs w:val="28"/>
        </w:rPr>
      </w:pPr>
    </w:p>
    <w:p w:rsidR="00A67DEE" w:rsidRDefault="00A67DEE" w:rsidP="001A2EEA">
      <w:pPr>
        <w:pStyle w:val="2"/>
        <w:spacing w:after="0" w:line="240" w:lineRule="auto"/>
        <w:ind w:right="-426"/>
        <w:jc w:val="both"/>
        <w:rPr>
          <w:sz w:val="28"/>
          <w:szCs w:val="28"/>
        </w:rPr>
      </w:pPr>
    </w:p>
    <w:p w:rsidR="001A2EEA" w:rsidRPr="00A67DEE" w:rsidRDefault="001A2EEA" w:rsidP="001A2EEA">
      <w:pPr>
        <w:pStyle w:val="2"/>
        <w:spacing w:after="0" w:line="240" w:lineRule="auto"/>
        <w:ind w:right="-426"/>
        <w:jc w:val="both"/>
        <w:rPr>
          <w:sz w:val="28"/>
          <w:szCs w:val="28"/>
        </w:rPr>
      </w:pPr>
      <w:r w:rsidRPr="00A67DEE">
        <w:rPr>
          <w:sz w:val="28"/>
          <w:szCs w:val="28"/>
        </w:rPr>
        <w:t>Председатель Совета депутатов</w:t>
      </w:r>
    </w:p>
    <w:p w:rsidR="001A2EEA" w:rsidRPr="00A67DEE" w:rsidRDefault="001A2EEA" w:rsidP="001A2EEA">
      <w:pPr>
        <w:pStyle w:val="2"/>
        <w:spacing w:after="0" w:line="240" w:lineRule="auto"/>
        <w:ind w:right="-425"/>
        <w:jc w:val="both"/>
        <w:rPr>
          <w:sz w:val="28"/>
          <w:szCs w:val="28"/>
        </w:rPr>
      </w:pPr>
      <w:r w:rsidRPr="00A67DEE">
        <w:rPr>
          <w:sz w:val="28"/>
          <w:szCs w:val="28"/>
        </w:rPr>
        <w:t>Катав-Ивановского</w:t>
      </w:r>
    </w:p>
    <w:p w:rsidR="001A2EEA" w:rsidRPr="00A67DEE" w:rsidRDefault="001A2EEA" w:rsidP="00245E6C">
      <w:pPr>
        <w:pStyle w:val="2"/>
        <w:spacing w:after="0" w:line="240" w:lineRule="auto"/>
        <w:ind w:right="-425"/>
        <w:jc w:val="both"/>
        <w:rPr>
          <w:sz w:val="28"/>
          <w:szCs w:val="28"/>
        </w:rPr>
      </w:pPr>
      <w:r w:rsidRPr="00A67DEE">
        <w:rPr>
          <w:sz w:val="28"/>
          <w:szCs w:val="28"/>
        </w:rPr>
        <w:t xml:space="preserve">городского поселения                                                                  </w:t>
      </w:r>
      <w:r w:rsidR="002657F9" w:rsidRPr="00A67DEE">
        <w:rPr>
          <w:sz w:val="28"/>
          <w:szCs w:val="28"/>
        </w:rPr>
        <w:t>Г.Ф.Федосеева</w:t>
      </w:r>
    </w:p>
    <w:p w:rsidR="00273DF5" w:rsidRDefault="00273DF5" w:rsidP="00273DF5">
      <w:pPr>
        <w:tabs>
          <w:tab w:val="left" w:pos="5955"/>
        </w:tabs>
        <w:rPr>
          <w:sz w:val="28"/>
          <w:szCs w:val="28"/>
        </w:rPr>
      </w:pPr>
    </w:p>
    <w:p w:rsidR="00273DF5" w:rsidRPr="00496BBB" w:rsidRDefault="00273DF5" w:rsidP="00273DF5">
      <w:pPr>
        <w:tabs>
          <w:tab w:val="left" w:pos="5955"/>
        </w:tabs>
        <w:rPr>
          <w:sz w:val="28"/>
          <w:szCs w:val="28"/>
        </w:rPr>
      </w:pPr>
      <w:r w:rsidRPr="00496BBB">
        <w:rPr>
          <w:sz w:val="28"/>
          <w:szCs w:val="28"/>
        </w:rPr>
        <w:t>Глав</w:t>
      </w:r>
      <w:r>
        <w:rPr>
          <w:sz w:val="28"/>
          <w:szCs w:val="28"/>
        </w:rPr>
        <w:t xml:space="preserve">а </w:t>
      </w:r>
      <w:r w:rsidRPr="00496BBB">
        <w:rPr>
          <w:sz w:val="28"/>
          <w:szCs w:val="28"/>
        </w:rPr>
        <w:t xml:space="preserve">Катав-Ивановского </w:t>
      </w:r>
    </w:p>
    <w:p w:rsidR="00273DF5" w:rsidRDefault="00273DF5" w:rsidP="00273DF5">
      <w:pPr>
        <w:tabs>
          <w:tab w:val="left" w:pos="5955"/>
        </w:tabs>
        <w:rPr>
          <w:sz w:val="28"/>
          <w:szCs w:val="28"/>
        </w:rPr>
      </w:pPr>
      <w:r w:rsidRPr="00496BBB">
        <w:rPr>
          <w:sz w:val="28"/>
          <w:szCs w:val="28"/>
        </w:rPr>
        <w:t xml:space="preserve">городского поселения                                                           </w:t>
      </w:r>
      <w:r>
        <w:rPr>
          <w:sz w:val="28"/>
          <w:szCs w:val="28"/>
        </w:rPr>
        <w:t xml:space="preserve">        А.А.Елисеев</w:t>
      </w:r>
    </w:p>
    <w:p w:rsidR="00A67DEE" w:rsidRDefault="00A67DEE" w:rsidP="00C20F2F">
      <w:pPr>
        <w:tabs>
          <w:tab w:val="left" w:pos="5955"/>
        </w:tabs>
        <w:ind w:firstLine="708"/>
        <w:rPr>
          <w:sz w:val="28"/>
          <w:szCs w:val="28"/>
        </w:rPr>
      </w:pPr>
      <w:bookmarkStart w:id="0" w:name="_GoBack"/>
      <w:bookmarkEnd w:id="0"/>
    </w:p>
    <w:sectPr w:rsidR="00A67DEE" w:rsidSect="00A8546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A2D2C0B"/>
    <w:multiLevelType w:val="hybridMultilevel"/>
    <w:tmpl w:val="1846A0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EEA"/>
    <w:rsid w:val="0002202C"/>
    <w:rsid w:val="000434AA"/>
    <w:rsid w:val="00054F4E"/>
    <w:rsid w:val="0007493F"/>
    <w:rsid w:val="001234EA"/>
    <w:rsid w:val="00174A99"/>
    <w:rsid w:val="001813F6"/>
    <w:rsid w:val="001A2EEA"/>
    <w:rsid w:val="001F42DB"/>
    <w:rsid w:val="00245E6C"/>
    <w:rsid w:val="002657F9"/>
    <w:rsid w:val="00273DF5"/>
    <w:rsid w:val="002D0524"/>
    <w:rsid w:val="002D5629"/>
    <w:rsid w:val="005D6546"/>
    <w:rsid w:val="005F1F74"/>
    <w:rsid w:val="006C559F"/>
    <w:rsid w:val="00742BF1"/>
    <w:rsid w:val="0078270D"/>
    <w:rsid w:val="00790859"/>
    <w:rsid w:val="009B61FE"/>
    <w:rsid w:val="009E0F1F"/>
    <w:rsid w:val="00A67DEE"/>
    <w:rsid w:val="00A85469"/>
    <w:rsid w:val="00AC0416"/>
    <w:rsid w:val="00AE5297"/>
    <w:rsid w:val="00B4761E"/>
    <w:rsid w:val="00C20F2F"/>
    <w:rsid w:val="00C23CDB"/>
    <w:rsid w:val="00C8008E"/>
    <w:rsid w:val="00C82082"/>
    <w:rsid w:val="00DC714C"/>
    <w:rsid w:val="00E504FB"/>
    <w:rsid w:val="00EB64E9"/>
    <w:rsid w:val="00F96D61"/>
    <w:rsid w:val="00FB4C3A"/>
    <w:rsid w:val="00FD4D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B9CF4-733A-4781-BB0A-CDFF1AA1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2E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1A2EEA"/>
    <w:pPr>
      <w:tabs>
        <w:tab w:val="center" w:pos="4153"/>
        <w:tab w:val="right" w:pos="8306"/>
      </w:tabs>
    </w:pPr>
    <w:rPr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1A2EEA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2">
    <w:name w:val="Body Text 2"/>
    <w:basedOn w:val="a"/>
    <w:link w:val="20"/>
    <w:rsid w:val="001A2EEA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1A2EE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Nonformat">
    <w:name w:val="ConsNonformat"/>
    <w:rsid w:val="001A2EE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1A2EE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A2EE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909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D446D7-A3CB-46CA-AC41-E640CEC7F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218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Данеева Ксения Николаевна</cp:lastModifiedBy>
  <cp:revision>2</cp:revision>
  <cp:lastPrinted>2023-04-20T11:16:00Z</cp:lastPrinted>
  <dcterms:created xsi:type="dcterms:W3CDTF">2023-04-27T05:30:00Z</dcterms:created>
  <dcterms:modified xsi:type="dcterms:W3CDTF">2023-04-27T05:30:00Z</dcterms:modified>
</cp:coreProperties>
</file>